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BF" w:rsidRPr="004F7E84" w:rsidRDefault="007C38BF" w:rsidP="007C38BF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4F7E84">
        <w:rPr>
          <w:sz w:val="24"/>
          <w:szCs w:val="24"/>
        </w:rPr>
        <w:t>Губанов А.Ю.</w:t>
      </w:r>
    </w:p>
    <w:p w:rsidR="007C38BF" w:rsidRPr="004F7E84" w:rsidRDefault="007C38BF" w:rsidP="007C38BF">
      <w:pPr>
        <w:pStyle w:val="a3"/>
        <w:jc w:val="right"/>
        <w:rPr>
          <w:sz w:val="24"/>
          <w:szCs w:val="24"/>
        </w:rPr>
      </w:pPr>
      <w:r w:rsidRPr="004F7E84">
        <w:rPr>
          <w:sz w:val="24"/>
          <w:szCs w:val="24"/>
        </w:rPr>
        <w:t xml:space="preserve">Руководитель Методологического центра </w:t>
      </w:r>
    </w:p>
    <w:p w:rsidR="00A112A8" w:rsidRPr="004F7E84" w:rsidRDefault="007C38BF" w:rsidP="00A112A8">
      <w:pPr>
        <w:pStyle w:val="a3"/>
        <w:jc w:val="right"/>
        <w:rPr>
          <w:sz w:val="24"/>
          <w:szCs w:val="24"/>
        </w:rPr>
      </w:pPr>
      <w:r w:rsidRPr="004F7E84">
        <w:rPr>
          <w:sz w:val="24"/>
          <w:szCs w:val="24"/>
        </w:rPr>
        <w:t>НИИ статистики Росстата</w:t>
      </w:r>
    </w:p>
    <w:p w:rsidR="00B273E7" w:rsidRPr="004F7E84" w:rsidRDefault="00B273E7" w:rsidP="00A112A8">
      <w:pPr>
        <w:pStyle w:val="a3"/>
        <w:jc w:val="both"/>
        <w:rPr>
          <w:sz w:val="24"/>
          <w:szCs w:val="24"/>
        </w:rPr>
      </w:pPr>
    </w:p>
    <w:p w:rsidR="00B645F9" w:rsidRPr="004F7E84" w:rsidRDefault="00A112A8" w:rsidP="00A112A8">
      <w:pPr>
        <w:pStyle w:val="a3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«Подходы к организации статистического наблюдения за развитием творческой (креативной) индустрии».</w:t>
      </w:r>
    </w:p>
    <w:p w:rsidR="00B273E7" w:rsidRPr="004F7E84" w:rsidRDefault="00B273E7" w:rsidP="00A112A8">
      <w:pPr>
        <w:pStyle w:val="a3"/>
        <w:jc w:val="both"/>
        <w:rPr>
          <w:sz w:val="24"/>
          <w:szCs w:val="24"/>
        </w:rPr>
      </w:pPr>
    </w:p>
    <w:p w:rsidR="00B273E7" w:rsidRPr="004F7E84" w:rsidRDefault="00B273E7" w:rsidP="00B273E7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Резолюцией Генеральной Ассамблеи ООН № А/RES/74/198 от 19 декабря 2019 г. 2021 год был определен как «Международный годом креативной экономики в целях устойчивого развития».</w:t>
      </w:r>
    </w:p>
    <w:p w:rsidR="00B273E7" w:rsidRPr="00EA2650" w:rsidRDefault="00B273E7" w:rsidP="00B273E7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 xml:space="preserve">В целях обеспечения поступательного развития креативных индустрий в России было принято Распоряжение Правительства Российской Федерации от 20.09.2021 № 2613-р «Об утверждении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года» (далее – Распоряжение-2613-р), в рамках которого приводится определение креативной индустрии, под которой предлагается понимать </w:t>
      </w:r>
      <w:r w:rsidRPr="00EA2650">
        <w:rPr>
          <w:sz w:val="24"/>
          <w:szCs w:val="24"/>
        </w:rPr>
        <w:t>«тип экономики, основанный на капитализации интеллектуальной собственности во всех областях человеческой деятельности - научной, научно-технической, культурной и в целом творческой деятельности. Ядром креативной экономики являются творческие (креативные) индустрии».</w:t>
      </w:r>
    </w:p>
    <w:p w:rsidR="00B273E7" w:rsidRPr="004F7E84" w:rsidRDefault="00B273E7" w:rsidP="00B273E7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В</w:t>
      </w:r>
      <w:r w:rsidR="004F7E84" w:rsidRPr="004F7E84">
        <w:rPr>
          <w:sz w:val="24"/>
          <w:szCs w:val="24"/>
        </w:rPr>
        <w:t xml:space="preserve"> </w:t>
      </w:r>
      <w:r w:rsidRPr="004F7E84">
        <w:rPr>
          <w:sz w:val="24"/>
          <w:szCs w:val="24"/>
        </w:rPr>
        <w:t>рассматриваемом Распоряжении-2613-р не выделены виды экономической деятельности, связанные с направлениями креативных индустрий, а целевые показатели, их характеризующие - представлены «косвенно».</w:t>
      </w:r>
    </w:p>
    <w:p w:rsidR="004F7E84" w:rsidRPr="004F7E84" w:rsidRDefault="004F7E84" w:rsidP="004F7E84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Изучение международного опыта показало, что каждая страна самостоятельно реализует процесс самоопределения направлений, связанных с креативной деятельностью, а также показателей, отражающих их результативность.</w:t>
      </w:r>
    </w:p>
    <w:p w:rsidR="00AD5C1A" w:rsidRDefault="004F7E84" w:rsidP="00AD5C1A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Применяется два основных возможных подхода к</w:t>
      </w:r>
      <w:r w:rsidR="00AD5C1A">
        <w:rPr>
          <w:sz w:val="24"/>
          <w:szCs w:val="24"/>
        </w:rPr>
        <w:t xml:space="preserve"> выделению креативных индустрий - </w:t>
      </w:r>
      <w:r w:rsidRPr="004F7E84">
        <w:rPr>
          <w:sz w:val="24"/>
          <w:szCs w:val="24"/>
        </w:rPr>
        <w:t xml:space="preserve">«Аналитический подход» </w:t>
      </w:r>
      <w:r w:rsidR="00AD5C1A">
        <w:rPr>
          <w:sz w:val="24"/>
          <w:szCs w:val="24"/>
        </w:rPr>
        <w:t xml:space="preserve">(по </w:t>
      </w:r>
      <w:r w:rsidRPr="004F7E84">
        <w:rPr>
          <w:sz w:val="24"/>
          <w:szCs w:val="24"/>
        </w:rPr>
        <w:t>численности специалистов креативных профессий (</w:t>
      </w:r>
      <w:proofErr w:type="spellStart"/>
      <w:r w:rsidRPr="004F7E84">
        <w:rPr>
          <w:sz w:val="24"/>
          <w:szCs w:val="24"/>
        </w:rPr>
        <w:t>creative</w:t>
      </w:r>
      <w:proofErr w:type="spellEnd"/>
      <w:r w:rsidRPr="004F7E84">
        <w:rPr>
          <w:sz w:val="24"/>
          <w:szCs w:val="24"/>
        </w:rPr>
        <w:t xml:space="preserve"> </w:t>
      </w:r>
      <w:proofErr w:type="spellStart"/>
      <w:r w:rsidRPr="004F7E84">
        <w:rPr>
          <w:sz w:val="24"/>
          <w:szCs w:val="24"/>
        </w:rPr>
        <w:t>occupations</w:t>
      </w:r>
      <w:proofErr w:type="spellEnd"/>
      <w:r w:rsidRPr="004F7E84">
        <w:rPr>
          <w:sz w:val="24"/>
          <w:szCs w:val="24"/>
        </w:rPr>
        <w:t>)</w:t>
      </w:r>
      <w:r w:rsidR="00AD5C1A">
        <w:rPr>
          <w:sz w:val="24"/>
          <w:szCs w:val="24"/>
        </w:rPr>
        <w:t xml:space="preserve">) и </w:t>
      </w:r>
      <w:r w:rsidRPr="004F7E84">
        <w:rPr>
          <w:sz w:val="24"/>
          <w:szCs w:val="24"/>
        </w:rPr>
        <w:t>«Виды экономической деятельности». Каждая страна</w:t>
      </w:r>
      <w:r w:rsidR="00AD5C1A">
        <w:rPr>
          <w:sz w:val="24"/>
          <w:szCs w:val="24"/>
        </w:rPr>
        <w:t xml:space="preserve"> самостоятельно формирует свой</w:t>
      </w:r>
      <w:r w:rsidRPr="004F7E84">
        <w:rPr>
          <w:sz w:val="24"/>
          <w:szCs w:val="24"/>
        </w:rPr>
        <w:t xml:space="preserve"> перечень вид</w:t>
      </w:r>
      <w:r w:rsidR="00AD5C1A">
        <w:rPr>
          <w:sz w:val="24"/>
          <w:szCs w:val="24"/>
        </w:rPr>
        <w:t xml:space="preserve">ов </w:t>
      </w:r>
      <w:r w:rsidRPr="004F7E84">
        <w:rPr>
          <w:sz w:val="24"/>
          <w:szCs w:val="24"/>
        </w:rPr>
        <w:t>деятельности</w:t>
      </w:r>
      <w:r w:rsidR="00AD5C1A">
        <w:rPr>
          <w:sz w:val="24"/>
          <w:szCs w:val="24"/>
        </w:rPr>
        <w:t>, относимых к креативным</w:t>
      </w:r>
      <w:r w:rsidRPr="004F7E84">
        <w:rPr>
          <w:sz w:val="24"/>
          <w:szCs w:val="24"/>
        </w:rPr>
        <w:t>.</w:t>
      </w:r>
    </w:p>
    <w:p w:rsidR="00251FF9" w:rsidRDefault="00251FF9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России наиболее актуальным является применение подхода «Виды экономической деятельности».</w:t>
      </w:r>
    </w:p>
    <w:p w:rsidR="004F7E84" w:rsidRDefault="00AD5C1A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Среди показателей, используемых</w:t>
      </w:r>
      <w:r w:rsidR="004F7E84">
        <w:rPr>
          <w:sz w:val="24"/>
          <w:szCs w:val="24"/>
        </w:rPr>
        <w:t xml:space="preserve"> для мониторинга деятельности в международной практике выделяют:</w:t>
      </w:r>
    </w:p>
    <w:p w:rsidR="004F7E84" w:rsidRPr="004F7E84" w:rsidRDefault="004F7E84" w:rsidP="004F7E84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 xml:space="preserve">1) доля креативной </w:t>
      </w:r>
      <w:r w:rsidR="00AD5C1A">
        <w:rPr>
          <w:sz w:val="24"/>
          <w:szCs w:val="24"/>
        </w:rPr>
        <w:t>экономики в ВВП</w:t>
      </w:r>
      <w:r w:rsidRPr="004F7E84">
        <w:rPr>
          <w:sz w:val="24"/>
          <w:szCs w:val="24"/>
        </w:rPr>
        <w:t>;</w:t>
      </w:r>
    </w:p>
    <w:p w:rsidR="004F7E84" w:rsidRPr="004F7E84" w:rsidRDefault="004F7E84" w:rsidP="004F7E84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2) товарооборот организаций секторов креати</w:t>
      </w:r>
      <w:r w:rsidR="00AD5C1A">
        <w:rPr>
          <w:sz w:val="24"/>
          <w:szCs w:val="24"/>
        </w:rPr>
        <w:t>вной экономики</w:t>
      </w:r>
      <w:r w:rsidRPr="004F7E84">
        <w:rPr>
          <w:sz w:val="24"/>
          <w:szCs w:val="24"/>
        </w:rPr>
        <w:t>;</w:t>
      </w:r>
    </w:p>
    <w:p w:rsidR="004F7E84" w:rsidRPr="004F7E84" w:rsidRDefault="00AD5C1A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число организаций</w:t>
      </w:r>
      <w:r w:rsidR="004F7E84" w:rsidRPr="004F7E84">
        <w:rPr>
          <w:sz w:val="24"/>
          <w:szCs w:val="24"/>
        </w:rPr>
        <w:t>, ед.;</w:t>
      </w:r>
    </w:p>
    <w:p w:rsidR="004F7E84" w:rsidRPr="004F7E84" w:rsidRDefault="004F7E84" w:rsidP="004F7E84">
      <w:pPr>
        <w:pStyle w:val="a3"/>
        <w:ind w:firstLine="708"/>
        <w:jc w:val="both"/>
        <w:rPr>
          <w:sz w:val="24"/>
          <w:szCs w:val="24"/>
        </w:rPr>
      </w:pPr>
      <w:r w:rsidRPr="004F7E84">
        <w:rPr>
          <w:sz w:val="24"/>
          <w:szCs w:val="24"/>
        </w:rPr>
        <w:t>4) средняя численность постоянно занятых в одной организац</w:t>
      </w:r>
      <w:r w:rsidR="00AD5C1A">
        <w:rPr>
          <w:sz w:val="24"/>
          <w:szCs w:val="24"/>
        </w:rPr>
        <w:t>ии</w:t>
      </w:r>
      <w:r w:rsidRPr="004F7E84">
        <w:rPr>
          <w:sz w:val="24"/>
          <w:szCs w:val="24"/>
        </w:rPr>
        <w:t>;</w:t>
      </w:r>
    </w:p>
    <w:p w:rsidR="004F7E84" w:rsidRPr="004F7E84" w:rsidRDefault="00AD5C1A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F7E84" w:rsidRPr="004F7E84">
        <w:rPr>
          <w:sz w:val="24"/>
          <w:szCs w:val="24"/>
        </w:rPr>
        <w:t>общая чи</w:t>
      </w:r>
      <w:r>
        <w:rPr>
          <w:sz w:val="24"/>
          <w:szCs w:val="24"/>
        </w:rPr>
        <w:t>сленность занятых</w:t>
      </w:r>
      <w:r w:rsidR="004F7E84" w:rsidRPr="004F7E84">
        <w:rPr>
          <w:sz w:val="24"/>
          <w:szCs w:val="24"/>
        </w:rPr>
        <w:t>;</w:t>
      </w:r>
    </w:p>
    <w:p w:rsidR="004F7E84" w:rsidRPr="004F7E84" w:rsidRDefault="00AD5C1A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F7E84" w:rsidRPr="004F7E84">
        <w:rPr>
          <w:sz w:val="24"/>
          <w:szCs w:val="24"/>
        </w:rPr>
        <w:t>численность занятых по основ</w:t>
      </w:r>
      <w:r>
        <w:rPr>
          <w:sz w:val="24"/>
          <w:szCs w:val="24"/>
        </w:rPr>
        <w:t>ному месту работы</w:t>
      </w:r>
      <w:r w:rsidR="004F7E84" w:rsidRPr="004F7E84">
        <w:rPr>
          <w:sz w:val="24"/>
          <w:szCs w:val="24"/>
        </w:rPr>
        <w:t>;</w:t>
      </w:r>
    </w:p>
    <w:p w:rsidR="004F7E84" w:rsidRPr="004F7E84" w:rsidRDefault="00AD5C1A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F7E84" w:rsidRPr="004F7E84">
        <w:rPr>
          <w:sz w:val="24"/>
          <w:szCs w:val="24"/>
        </w:rPr>
        <w:t>общая численн</w:t>
      </w:r>
      <w:r>
        <w:rPr>
          <w:sz w:val="24"/>
          <w:szCs w:val="24"/>
        </w:rPr>
        <w:t>ость «</w:t>
      </w:r>
      <w:proofErr w:type="spellStart"/>
      <w:r>
        <w:rPr>
          <w:sz w:val="24"/>
          <w:szCs w:val="24"/>
        </w:rPr>
        <w:t>самозанятых</w:t>
      </w:r>
      <w:proofErr w:type="spellEnd"/>
      <w:r>
        <w:rPr>
          <w:sz w:val="24"/>
          <w:szCs w:val="24"/>
        </w:rPr>
        <w:t>»</w:t>
      </w:r>
      <w:r w:rsidR="004F7E84" w:rsidRPr="004F7E84">
        <w:rPr>
          <w:sz w:val="24"/>
          <w:szCs w:val="24"/>
        </w:rPr>
        <w:t>;</w:t>
      </w:r>
    </w:p>
    <w:p w:rsidR="00AD5C1A" w:rsidRDefault="00AD5C1A" w:rsidP="004F7E8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4F7E84" w:rsidRPr="004F7E84">
        <w:rPr>
          <w:sz w:val="24"/>
          <w:szCs w:val="24"/>
        </w:rPr>
        <w:t>численность занятых с оплачиваемыми социальными взносами (</w:t>
      </w:r>
      <w:proofErr w:type="spellStart"/>
      <w:r w:rsidR="004F7E84" w:rsidRPr="004F7E84">
        <w:rPr>
          <w:sz w:val="24"/>
          <w:szCs w:val="24"/>
        </w:rPr>
        <w:t>медстраховка</w:t>
      </w:r>
      <w:proofErr w:type="spellEnd"/>
      <w:r w:rsidR="004F7E84" w:rsidRPr="004F7E84">
        <w:rPr>
          <w:sz w:val="24"/>
          <w:szCs w:val="24"/>
        </w:rPr>
        <w:t xml:space="preserve"> и пенс</w:t>
      </w:r>
      <w:r>
        <w:rPr>
          <w:sz w:val="24"/>
          <w:szCs w:val="24"/>
        </w:rPr>
        <w:t>ионный фонд)</w:t>
      </w:r>
      <w:r w:rsidR="004F7E84" w:rsidRPr="004F7E84">
        <w:rPr>
          <w:sz w:val="24"/>
          <w:szCs w:val="24"/>
        </w:rPr>
        <w:t>;</w:t>
      </w:r>
    </w:p>
    <w:p w:rsidR="00AD5C1A" w:rsidRPr="00AD5C1A" w:rsidRDefault="00AD5C1A" w:rsidP="00AD5C1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4F7E84" w:rsidRPr="004F7E84">
        <w:rPr>
          <w:sz w:val="24"/>
          <w:szCs w:val="24"/>
        </w:rPr>
        <w:t xml:space="preserve"> </w:t>
      </w:r>
      <w:r w:rsidRPr="00AD5C1A">
        <w:rPr>
          <w:sz w:val="24"/>
          <w:szCs w:val="24"/>
        </w:rPr>
        <w:t>товарооборот н</w:t>
      </w:r>
      <w:r>
        <w:rPr>
          <w:sz w:val="24"/>
          <w:szCs w:val="24"/>
        </w:rPr>
        <w:t>а одну организацию</w:t>
      </w:r>
      <w:r w:rsidR="00251FF9">
        <w:rPr>
          <w:sz w:val="24"/>
          <w:szCs w:val="24"/>
        </w:rPr>
        <w:t>.</w:t>
      </w:r>
    </w:p>
    <w:p w:rsidR="00251FF9" w:rsidRDefault="00251FF9" w:rsidP="00251FF9">
      <w:pPr>
        <w:pStyle w:val="a3"/>
        <w:ind w:firstLine="708"/>
        <w:jc w:val="both"/>
      </w:pPr>
      <w:r>
        <w:rPr>
          <w:sz w:val="24"/>
          <w:szCs w:val="24"/>
        </w:rPr>
        <w:t>Применяемые в рамках международной практики показатели для оценки итогов развития креативных индустрий могут быть применены и в России для формирования «витрин данных», однако для каждого направления креативной индустрии также представляется целесообразным сформировать свои группы показателей</w:t>
      </w:r>
      <w:r w:rsidR="005E3322">
        <w:rPr>
          <w:sz w:val="24"/>
          <w:szCs w:val="24"/>
        </w:rPr>
        <w:t xml:space="preserve"> («уникальные»), характеризующих результаты творческой деятельности</w:t>
      </w:r>
      <w:r>
        <w:rPr>
          <w:sz w:val="24"/>
          <w:szCs w:val="24"/>
        </w:rPr>
        <w:t xml:space="preserve">.  </w:t>
      </w:r>
    </w:p>
    <w:p w:rsidR="00B273E7" w:rsidRDefault="00B273E7" w:rsidP="00B273E7">
      <w:pPr>
        <w:pStyle w:val="a3"/>
        <w:ind w:firstLine="708"/>
        <w:jc w:val="both"/>
      </w:pPr>
    </w:p>
    <w:sectPr w:rsidR="00B2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C78"/>
    <w:multiLevelType w:val="hybridMultilevel"/>
    <w:tmpl w:val="343C3592"/>
    <w:lvl w:ilvl="0" w:tplc="7DFC93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F"/>
    <w:rsid w:val="00251FF9"/>
    <w:rsid w:val="004F7E84"/>
    <w:rsid w:val="005E3322"/>
    <w:rsid w:val="00780D62"/>
    <w:rsid w:val="007C38BF"/>
    <w:rsid w:val="00921AB1"/>
    <w:rsid w:val="00A112A8"/>
    <w:rsid w:val="00A5479E"/>
    <w:rsid w:val="00AD5C1A"/>
    <w:rsid w:val="00B273E7"/>
    <w:rsid w:val="00D11EC3"/>
    <w:rsid w:val="00DB33BA"/>
    <w:rsid w:val="00E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 Андрей Юрьев</dc:creator>
  <cp:lastModifiedBy>Бутырев Владимир Викторович</cp:lastModifiedBy>
  <cp:revision>2</cp:revision>
  <dcterms:created xsi:type="dcterms:W3CDTF">2023-02-01T09:23:00Z</dcterms:created>
  <dcterms:modified xsi:type="dcterms:W3CDTF">2023-02-01T09:23:00Z</dcterms:modified>
</cp:coreProperties>
</file>